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2BA3B1A" w:rsidR="007B024B" w:rsidRPr="001C1C0D" w:rsidRDefault="00251D81" w:rsidP="00CB6158">
      <w:pPr>
        <w:pStyle w:val="Datumoben"/>
        <w:spacing w:after="300"/>
        <w:rPr>
          <w:rStyle w:val="Formatvorlage14"/>
          <w:sz w:val="20"/>
          <w:lang w:val="es-ES"/>
        </w:rPr>
      </w:pPr>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Empresa y compromiso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Empresa y compromiso</w:t>
                      </w:r>
                    </w:p>
                  </w:txbxContent>
                </v:textbox>
              </v:shape>
            </w:pict>
          </mc:Fallback>
        </mc:AlternateContent>
      </w:r>
      <w:r w:rsidRPr="001C1C0D">
        <w:rPr>
          <w:rStyle w:val="Formatvorlage14"/>
          <w:sz w:val="20"/>
          <w:lang w:val="es-ES"/>
        </w:rPr>
        <w:t>Diciembre de 2023, Bad Säckingen (Alemania)</w:t>
      </w:r>
    </w:p>
    <w:p w14:paraId="4F5D8791" w14:textId="57CBC0DB" w:rsidR="00E635BE" w:rsidRPr="001C1C0D" w:rsidRDefault="00E635BE" w:rsidP="00110699">
      <w:pPr>
        <w:pStyle w:val="Preline"/>
        <w:spacing w:after="0" w:line="240" w:lineRule="auto"/>
        <w:rPr>
          <w:rFonts w:cs="Arial"/>
          <w:color w:val="CC0066"/>
          <w:sz w:val="44"/>
          <w:szCs w:val="44"/>
          <w:lang w:val="es-ES"/>
        </w:rPr>
      </w:pPr>
      <w:r w:rsidRPr="001C1C0D">
        <w:rPr>
          <w:rFonts w:cs="Arial"/>
          <w:color w:val="CC0066"/>
          <w:sz w:val="44"/>
          <w:szCs w:val="44"/>
          <w:lang w:val="es-ES"/>
        </w:rPr>
        <w:t>VITA Zahnfabrik celebra 100 años de innovaciones pioneras para la confección de prótesis perfectas.</w:t>
      </w:r>
    </w:p>
    <w:p w14:paraId="60180C2B" w14:textId="77777777" w:rsidR="002C5FB4" w:rsidRPr="001C1C0D" w:rsidRDefault="002C5FB4" w:rsidP="00110699">
      <w:pPr>
        <w:pStyle w:val="Preline"/>
        <w:spacing w:after="0" w:line="240" w:lineRule="auto"/>
        <w:rPr>
          <w:rFonts w:cs="Arial"/>
          <w:color w:val="DC0064" w:themeColor="accent1"/>
          <w:sz w:val="44"/>
          <w:szCs w:val="44"/>
          <w:lang w:val="es-ES"/>
        </w:rPr>
      </w:pPr>
    </w:p>
    <w:p w14:paraId="49825180" w14:textId="17BA3ABD" w:rsidR="006D4CCF" w:rsidRPr="001C1C0D" w:rsidRDefault="002C5FB4" w:rsidP="002C5FB4">
      <w:pPr>
        <w:pStyle w:val="Preline"/>
        <w:spacing w:after="0" w:line="240" w:lineRule="auto"/>
        <w:rPr>
          <w:rFonts w:cs="Arial"/>
          <w:color w:val="000000" w:themeColor="text1"/>
          <w:sz w:val="24"/>
          <w:szCs w:val="24"/>
          <w:lang w:val="es-ES"/>
        </w:rPr>
      </w:pPr>
      <w:r w:rsidRPr="001C1C0D">
        <w:rPr>
          <w:rFonts w:cs="Arial"/>
          <w:color w:val="000000" w:themeColor="text1"/>
          <w:sz w:val="24"/>
          <w:szCs w:val="24"/>
          <w:lang w:val="es-ES"/>
        </w:rPr>
        <w:t xml:space="preserve">Soluciones cada vez mejores para la confección de prótesis perfectas desde 1924. Cien años de VITA Zahnfabrik con la vista en el futuro y cercanía al usuario. </w:t>
      </w:r>
    </w:p>
    <w:p w14:paraId="14A949A8" w14:textId="77777777" w:rsidR="006D4CCF" w:rsidRPr="001C1C0D" w:rsidRDefault="006D4CCF" w:rsidP="00110699">
      <w:pPr>
        <w:pStyle w:val="Preline"/>
        <w:spacing w:after="0" w:line="240" w:lineRule="auto"/>
        <w:rPr>
          <w:rFonts w:cs="Arial"/>
          <w:color w:val="000000" w:themeColor="text1"/>
          <w:sz w:val="24"/>
          <w:szCs w:val="24"/>
          <w:lang w:val="es-ES"/>
        </w:rPr>
      </w:pPr>
    </w:p>
    <w:p w14:paraId="7137E3BE" w14:textId="0C83C831" w:rsidR="00110699" w:rsidRPr="001C1C0D" w:rsidRDefault="00110699" w:rsidP="00110699">
      <w:pPr>
        <w:pStyle w:val="Preline"/>
        <w:spacing w:after="0" w:line="240" w:lineRule="auto"/>
        <w:rPr>
          <w:rFonts w:cs="Arial"/>
          <w:color w:val="000000" w:themeColor="text1"/>
          <w:sz w:val="24"/>
          <w:szCs w:val="24"/>
          <w:lang w:val="es-ES"/>
        </w:rPr>
      </w:pPr>
    </w:p>
    <w:p w14:paraId="2554AF60" w14:textId="0B6C0250" w:rsidR="000C36F9" w:rsidRPr="001C1C0D" w:rsidRDefault="00B33CCC" w:rsidP="0049325E">
      <w:pPr>
        <w:autoSpaceDE w:val="0"/>
        <w:autoSpaceDN w:val="0"/>
        <w:adjustRightInd w:val="0"/>
        <w:spacing w:line="240" w:lineRule="auto"/>
        <w:rPr>
          <w:rFonts w:cs="Arial"/>
          <w:sz w:val="24"/>
          <w:szCs w:val="24"/>
          <w:lang w:val="es-ES"/>
        </w:rPr>
      </w:pPr>
      <w:r w:rsidRPr="001C1C0D">
        <w:rPr>
          <w:rFonts w:cs="Arial"/>
          <w:sz w:val="24"/>
          <w:szCs w:val="24"/>
          <w:lang w:val="it-IT"/>
        </w:rPr>
        <w:t xml:space="preserve">La empresa VITA Zahnfabrik H. Rauter GmbH &amp; Co. </w:t>
      </w:r>
      <w:r w:rsidRPr="001C1C0D">
        <w:rPr>
          <w:rFonts w:cs="Arial"/>
          <w:sz w:val="24"/>
          <w:szCs w:val="24"/>
          <w:lang w:val="es-ES"/>
        </w:rPr>
        <w:t xml:space="preserve">KG celebra su centenario. La aspiración pionera de la empresa familiar gestionada por la cuarta generación con sede en el sur de Alemania es y seguirá siendo la búsqueda de soluciones cada vez mejores para la confección de prótesis perfectas en los aspectos funcional y estético: el VITA PERFECT MATCH. </w:t>
      </w:r>
    </w:p>
    <w:p w14:paraId="5FBD49AB" w14:textId="77777777" w:rsidR="000C36F9" w:rsidRPr="001C1C0D" w:rsidRDefault="000C36F9" w:rsidP="0049325E">
      <w:pPr>
        <w:autoSpaceDE w:val="0"/>
        <w:autoSpaceDN w:val="0"/>
        <w:adjustRightInd w:val="0"/>
        <w:spacing w:line="240" w:lineRule="auto"/>
        <w:rPr>
          <w:rFonts w:cs="Arial"/>
          <w:sz w:val="24"/>
          <w:szCs w:val="24"/>
          <w:lang w:val="es-ES"/>
        </w:rPr>
      </w:pPr>
    </w:p>
    <w:p w14:paraId="37719A1C" w14:textId="3112967F" w:rsidR="00E34F95" w:rsidRPr="001C1C0D" w:rsidRDefault="00CE0C70" w:rsidP="0049325E">
      <w:pPr>
        <w:autoSpaceDE w:val="0"/>
        <w:autoSpaceDN w:val="0"/>
        <w:adjustRightInd w:val="0"/>
        <w:spacing w:line="240" w:lineRule="auto"/>
        <w:rPr>
          <w:rFonts w:cs="Arial"/>
          <w:b/>
          <w:bCs/>
          <w:color w:val="DC0064" w:themeColor="accent1"/>
          <w:sz w:val="24"/>
          <w:szCs w:val="24"/>
          <w:lang w:val="es-ES"/>
        </w:rPr>
      </w:pPr>
      <w:r w:rsidRPr="001C1C0D">
        <w:rPr>
          <w:rFonts w:cs="Arial"/>
          <w:b/>
          <w:bCs/>
          <w:color w:val="CC0066"/>
          <w:sz w:val="24"/>
          <w:szCs w:val="24"/>
          <w:lang w:val="es-ES"/>
        </w:rPr>
        <w:t xml:space="preserve">La PERFECT MATCH </w:t>
      </w:r>
      <w:r w:rsidRPr="001C1C0D">
        <w:rPr>
          <w:rFonts w:cs="Arial"/>
          <w:b/>
          <w:bCs/>
          <w:color w:val="404040" w:themeColor="text1" w:themeTint="BF"/>
          <w:sz w:val="24"/>
          <w:szCs w:val="24"/>
          <w:lang w:val="es-ES"/>
        </w:rPr>
        <w:t>e</w:t>
      </w:r>
      <w:r w:rsidRPr="001C1C0D">
        <w:rPr>
          <w:rFonts w:cs="Arial"/>
          <w:b/>
          <w:bCs/>
          <w:color w:val="CC0066"/>
          <w:sz w:val="24"/>
          <w:szCs w:val="24"/>
          <w:lang w:val="es-ES"/>
        </w:rPr>
        <w:t>x</w:t>
      </w:r>
      <w:r w:rsidRPr="001C1C0D">
        <w:rPr>
          <w:rFonts w:cs="Arial"/>
          <w:b/>
          <w:bCs/>
          <w:color w:val="404040" w:themeColor="text1" w:themeTint="BF"/>
          <w:sz w:val="24"/>
          <w:szCs w:val="24"/>
          <w:lang w:val="es-ES"/>
        </w:rPr>
        <w:t>perience: una visión hecha realidad</w:t>
      </w:r>
    </w:p>
    <w:p w14:paraId="31644D24" w14:textId="0DF697D1" w:rsidR="00E34F95" w:rsidRPr="001C1C0D" w:rsidRDefault="005B3B09" w:rsidP="0028741D">
      <w:pPr>
        <w:autoSpaceDE w:val="0"/>
        <w:autoSpaceDN w:val="0"/>
        <w:adjustRightInd w:val="0"/>
        <w:spacing w:line="240" w:lineRule="auto"/>
        <w:rPr>
          <w:rFonts w:cs="Arial"/>
          <w:sz w:val="24"/>
          <w:szCs w:val="24"/>
          <w:lang w:val="es-ES"/>
        </w:rPr>
      </w:pPr>
      <w:r w:rsidRPr="001C1C0D">
        <w:rPr>
          <w:rFonts w:cs="Arial"/>
          <w:sz w:val="24"/>
          <w:szCs w:val="24"/>
          <w:lang w:val="es-ES"/>
        </w:rPr>
        <w:t xml:space="preserve">VITA Zahnfabrik se esfuerza por estar más cerca del usuario que nadie y hacer realidad el PERFECT MATCH. La celebración del centenario incluye una plétora de actividades, eventos y formatos de formación continua especiales, entre ellos 100 cursos destacados que se organizarán en todo el mundo y webinarios de 100 minutos. La </w:t>
      </w:r>
      <w:r w:rsidRPr="001C1C0D">
        <w:rPr>
          <w:rFonts w:cs="Arial"/>
          <w:b/>
          <w:bCs/>
          <w:sz w:val="24"/>
          <w:szCs w:val="24"/>
          <w:lang w:val="es-ES"/>
        </w:rPr>
        <w:t xml:space="preserve">VITA PERFECT MATCH experience </w:t>
      </w:r>
      <w:r w:rsidRPr="001C1C0D">
        <w:rPr>
          <w:rFonts w:cs="Arial"/>
          <w:sz w:val="24"/>
          <w:szCs w:val="24"/>
          <w:lang w:val="es-ES"/>
        </w:rPr>
        <w:t>acompañará a los usuarios, los clientes y los empleados durante el año del centenario y permitirá vivir en la práctica la prostodoncia innovadora y la cercanía al cliente.</w:t>
      </w:r>
    </w:p>
    <w:p w14:paraId="72B8983E" w14:textId="77777777" w:rsidR="00E709B0" w:rsidRPr="001C1C0D" w:rsidRDefault="00E709B0" w:rsidP="0049325E">
      <w:pPr>
        <w:autoSpaceDE w:val="0"/>
        <w:autoSpaceDN w:val="0"/>
        <w:adjustRightInd w:val="0"/>
        <w:spacing w:line="240" w:lineRule="auto"/>
        <w:rPr>
          <w:rFonts w:cs="Arial"/>
          <w:sz w:val="24"/>
          <w:szCs w:val="24"/>
          <w:lang w:val="es-ES"/>
        </w:rPr>
      </w:pPr>
    </w:p>
    <w:p w14:paraId="6DF9A92A" w14:textId="77777777" w:rsidR="00AF616D" w:rsidRPr="00C70DF1" w:rsidRDefault="005B3B09" w:rsidP="00AF616D">
      <w:pPr>
        <w:spacing w:before="100" w:beforeAutospacing="1" w:after="100" w:afterAutospacing="1" w:line="240" w:lineRule="auto"/>
        <w:rPr>
          <w:rFonts w:cs="Arial"/>
          <w:lang w:val="es-ES"/>
        </w:rPr>
      </w:pPr>
      <w:r w:rsidRPr="001C1C0D">
        <w:rPr>
          <w:rFonts w:cs="Arial"/>
          <w:sz w:val="24"/>
          <w:szCs w:val="24"/>
          <w:lang w:val="es-ES"/>
        </w:rPr>
        <w:t xml:space="preserve">El Dr. Emanuel Rauter, socio gerente de VITA Zahnfabrik, enfatiza: </w:t>
      </w:r>
      <w:r w:rsidR="00AF616D" w:rsidRPr="00C70DF1">
        <w:rPr>
          <w:rFonts w:cs="Arial"/>
          <w:sz w:val="24"/>
          <w:szCs w:val="24"/>
          <w:lang w:val="es-ES"/>
        </w:rPr>
        <w:t xml:space="preserve">"2024 es un año muy especial para VITA. Fundada hace 100 años, hemos podido trabajar junto con protésicos dentales y </w:t>
      </w:r>
      <w:r w:rsidR="00AF616D">
        <w:rPr>
          <w:rFonts w:cs="Arial"/>
          <w:sz w:val="24"/>
          <w:szCs w:val="24"/>
          <w:lang w:val="es-ES"/>
        </w:rPr>
        <w:t>odontólogos</w:t>
      </w:r>
      <w:r w:rsidR="00AF616D" w:rsidRPr="00C70DF1">
        <w:rPr>
          <w:rFonts w:cs="Arial"/>
          <w:sz w:val="24"/>
          <w:szCs w:val="24"/>
          <w:lang w:val="es-ES"/>
        </w:rPr>
        <w:t xml:space="preserve"> durante mucho tiempo en prótesis cada vez mejores para los pacientes. Cuando celebramos nuestro 100 aniversario, lo hacemos con gran gratitud. Agradecidos por la fidelidad de los usuarios y agradecidos también por el compromiso de tantos empleados que han contribuido a este éxito. Y recordamos VITA con orgullo, porque somos conscientes de que los hitos importantes de la odontología están asociados a nuestro nombre. Esto es tanto un incentivo como una motivación para que veamos 2024 como el primer año del segundo siglo de VITA. Junto con los protésicos dentales y los </w:t>
      </w:r>
      <w:r w:rsidR="00AF616D">
        <w:rPr>
          <w:rFonts w:cs="Arial"/>
          <w:sz w:val="24"/>
          <w:szCs w:val="24"/>
          <w:lang w:val="es-ES"/>
        </w:rPr>
        <w:t>odontólogos</w:t>
      </w:r>
      <w:r w:rsidR="00AF616D" w:rsidRPr="00C70DF1">
        <w:rPr>
          <w:rFonts w:cs="Arial"/>
          <w:sz w:val="24"/>
          <w:szCs w:val="24"/>
          <w:lang w:val="es-ES"/>
        </w:rPr>
        <w:t xml:space="preserve">, queremos seguir trabajando en soluciones cada vez mejores para la atención perfecta de los pacientes en el futuro". </w:t>
      </w:r>
    </w:p>
    <w:p w14:paraId="7C55B802" w14:textId="1DDB90EB" w:rsidR="00AF616D" w:rsidRPr="00AF616D" w:rsidRDefault="00AF616D" w:rsidP="00AF616D">
      <w:pPr>
        <w:spacing w:before="100" w:beforeAutospacing="1" w:after="100" w:afterAutospacing="1" w:line="240" w:lineRule="auto"/>
        <w:rPr>
          <w:rFonts w:cs="Arial"/>
          <w:sz w:val="24"/>
          <w:szCs w:val="24"/>
          <w:lang w:val="es-ES"/>
        </w:rPr>
      </w:pPr>
    </w:p>
    <w:p w14:paraId="7A6576B1" w14:textId="5E86C4DA" w:rsidR="00B33CCC" w:rsidRPr="001C1C0D" w:rsidRDefault="00170745" w:rsidP="00B33CCC">
      <w:pPr>
        <w:pStyle w:val="Zwischentitel"/>
        <w:rPr>
          <w:rFonts w:cs="Arial"/>
          <w:color w:val="CC0066"/>
          <w:sz w:val="24"/>
          <w:szCs w:val="24"/>
          <w:lang w:val="es-ES"/>
        </w:rPr>
      </w:pPr>
      <w:r w:rsidRPr="001C1C0D">
        <w:rPr>
          <w:rFonts w:cs="Arial"/>
          <w:color w:val="CC0066"/>
          <w:sz w:val="24"/>
          <w:szCs w:val="24"/>
          <w:lang w:val="es-ES"/>
        </w:rPr>
        <w:lastRenderedPageBreak/>
        <w:t xml:space="preserve">Cercanía al usuario   </w:t>
      </w:r>
    </w:p>
    <w:p w14:paraId="3C23B8AA" w14:textId="3A728A95" w:rsidR="00B014A9" w:rsidRPr="001C1C0D" w:rsidRDefault="00DD139A" w:rsidP="00B014A9">
      <w:pPr>
        <w:autoSpaceDE w:val="0"/>
        <w:autoSpaceDN w:val="0"/>
        <w:adjustRightInd w:val="0"/>
        <w:spacing w:line="240" w:lineRule="auto"/>
        <w:rPr>
          <w:rFonts w:cs="Arial"/>
          <w:sz w:val="24"/>
          <w:szCs w:val="24"/>
          <w:lang w:val="es-ES"/>
        </w:rPr>
      </w:pPr>
      <w:r w:rsidRPr="001C1C0D">
        <w:rPr>
          <w:rFonts w:cs="Arial"/>
          <w:sz w:val="24"/>
          <w:szCs w:val="24"/>
          <w:lang w:val="es-ES"/>
        </w:rPr>
        <w:t>Protésicos dentales y odontólogos de más de 150 países del mundo confían en las soluciones de VITA Zahnfabrik a la hora de tratar a sus pacientes de forma óptima. Una red de distribución internacional brinda acceso a los innovadores productos prémium para la determinación del color dental, materiales CAD/CAM, materiales de prensado y recubrimiento, así como dientes preconfeccionados y soluciones para la confección digital de prótesis. La cercanía al usuario también significa transmisión de conocimientos. La VITA ACADEMY apuesta por la formación continua y, como socio de conocimiento competente, ofrece modalidades de formación continua integrales y diseñadas a medida. VITA Zahnfabrik se reafirma con orgullo en su papel de socio fiable a escala mundial para protésicos dentales, odontólogos y clientes, y afronta con motivación y pasión otros 100 años de soluciones innovadoras.</w:t>
      </w:r>
    </w:p>
    <w:p w14:paraId="3E739CC4" w14:textId="77777777" w:rsidR="00AE7F32" w:rsidRPr="001C1C0D" w:rsidRDefault="00AE7F32" w:rsidP="00DD139A">
      <w:pPr>
        <w:autoSpaceDE w:val="0"/>
        <w:autoSpaceDN w:val="0"/>
        <w:adjustRightInd w:val="0"/>
        <w:spacing w:line="240" w:lineRule="auto"/>
        <w:rPr>
          <w:rFonts w:cs="Arial"/>
          <w:sz w:val="24"/>
          <w:szCs w:val="24"/>
          <w:lang w:val="es-ES"/>
        </w:rPr>
      </w:pPr>
    </w:p>
    <w:p w14:paraId="1C0817DA" w14:textId="5887A16B" w:rsidR="00F55CC8" w:rsidRPr="001C1C0D" w:rsidRDefault="00DB7FD9" w:rsidP="00F55CC8">
      <w:pPr>
        <w:autoSpaceDE w:val="0"/>
        <w:autoSpaceDN w:val="0"/>
        <w:adjustRightInd w:val="0"/>
        <w:spacing w:line="240" w:lineRule="auto"/>
        <w:rPr>
          <w:rFonts w:cs="Arial"/>
          <w:sz w:val="24"/>
          <w:szCs w:val="24"/>
          <w:lang w:val="es-ES"/>
        </w:rPr>
      </w:pPr>
      <w:r w:rsidRPr="001C1C0D">
        <w:rPr>
          <w:rFonts w:cs="Arial"/>
          <w:b/>
          <w:bCs/>
          <w:color w:val="CC0066"/>
          <w:sz w:val="24"/>
          <w:szCs w:val="24"/>
          <w:lang w:val="es-ES"/>
        </w:rPr>
        <w:t xml:space="preserve">Desarrollos pioneros y estándares de calidad máximos    </w:t>
      </w:r>
      <w:r w:rsidRPr="001C1C0D">
        <w:rPr>
          <w:rFonts w:cs="Arial"/>
          <w:b/>
          <w:bCs/>
          <w:color w:val="DC0064" w:themeColor="accent1"/>
          <w:sz w:val="24"/>
          <w:szCs w:val="24"/>
          <w:lang w:val="es-ES"/>
        </w:rPr>
        <w:t xml:space="preserve">                                                 </w:t>
      </w:r>
      <w:r w:rsidRPr="001C1C0D">
        <w:rPr>
          <w:rFonts w:cs="Arial"/>
          <w:sz w:val="24"/>
          <w:szCs w:val="24"/>
          <w:lang w:val="es-ES"/>
        </w:rPr>
        <w:t xml:space="preserve">Desde su fundación en el año 1924, VITA Zahnfabrik ha mantenido una simbiosis permanente entre el trabajo artesanal y la tecnología innovadora para impulsar el avance de la odontología. Mediante investigación selectiva, avances pioneros y los estándares de calidad más elevados, la empresa ha contribuido decisivamente al desarrollo de los ámbitos protésico y odontológico. Los criterios clave de todas las soluciones son la seguridad de uso, la calidad y la conformidad con los requisitos de los clientes. </w:t>
      </w:r>
    </w:p>
    <w:p w14:paraId="6C7542A4" w14:textId="1FB36015" w:rsidR="00AF0510" w:rsidRPr="001C1C0D" w:rsidRDefault="00AF0510" w:rsidP="00AF616D">
      <w:pPr>
        <w:spacing w:before="100" w:beforeAutospacing="1" w:after="100" w:afterAutospacing="1" w:line="240" w:lineRule="auto"/>
        <w:rPr>
          <w:rFonts w:cs="Arial"/>
          <w:b/>
          <w:bCs/>
          <w:color w:val="DC0064" w:themeColor="accent1"/>
          <w:sz w:val="24"/>
          <w:szCs w:val="24"/>
          <w:lang w:val="es-ES"/>
        </w:rPr>
      </w:pPr>
      <w:r w:rsidRPr="001C1C0D">
        <w:rPr>
          <w:rFonts w:cs="Arial"/>
          <w:sz w:val="24"/>
          <w:szCs w:val="24"/>
          <w:lang w:val="es-ES"/>
        </w:rPr>
        <w:t xml:space="preserve">VITA Zahnfabrik agradece sinceramente a todos los usuarios, clientes, socios y empleados la confianza que nos han demostrado durante todos estos años. Bajo el lema “Vivir la prostodoncia – </w:t>
      </w:r>
      <w:r w:rsidRPr="001C1C0D">
        <w:rPr>
          <w:rFonts w:cs="Arial"/>
          <w:b/>
          <w:bCs/>
          <w:color w:val="CC0066"/>
          <w:sz w:val="24"/>
          <w:szCs w:val="24"/>
          <w:lang w:val="es-ES"/>
        </w:rPr>
        <w:t xml:space="preserve">VITA PERFECT MATCH </w:t>
      </w:r>
      <w:r w:rsidRPr="001C1C0D">
        <w:rPr>
          <w:rFonts w:cs="Arial"/>
          <w:b/>
          <w:bCs/>
          <w:color w:val="404040" w:themeColor="text1" w:themeTint="BF"/>
          <w:sz w:val="24"/>
          <w:szCs w:val="24"/>
          <w:lang w:val="es-ES"/>
        </w:rPr>
        <w:t>e</w:t>
      </w:r>
      <w:r w:rsidRPr="001C1C0D">
        <w:rPr>
          <w:rFonts w:cs="Arial"/>
          <w:b/>
          <w:bCs/>
          <w:color w:val="CC0066"/>
          <w:sz w:val="24"/>
          <w:szCs w:val="24"/>
          <w:lang w:val="es-ES"/>
        </w:rPr>
        <w:t>x</w:t>
      </w:r>
      <w:r w:rsidRPr="001C1C0D">
        <w:rPr>
          <w:rFonts w:cs="Arial"/>
          <w:b/>
          <w:bCs/>
          <w:color w:val="404040" w:themeColor="text1" w:themeTint="BF"/>
          <w:sz w:val="24"/>
          <w:szCs w:val="24"/>
          <w:lang w:val="es-ES"/>
        </w:rPr>
        <w:t>perience</w:t>
      </w:r>
      <w:r w:rsidRPr="001C1C0D">
        <w:rPr>
          <w:rFonts w:cs="Arial"/>
          <w:sz w:val="24"/>
          <w:szCs w:val="24"/>
          <w:lang w:val="es-ES"/>
        </w:rPr>
        <w:t>”, la empresa afronta con ilusión un futuro presidido por la innovación conjunta y la colaboración fructífera.</w:t>
      </w:r>
    </w:p>
    <w:p w14:paraId="7C333210" w14:textId="698A8BD5" w:rsidR="00AF0510" w:rsidRPr="001C1C0D" w:rsidRDefault="00AF0510" w:rsidP="00F55CC8">
      <w:pPr>
        <w:autoSpaceDE w:val="0"/>
        <w:autoSpaceDN w:val="0"/>
        <w:adjustRightInd w:val="0"/>
        <w:spacing w:line="240" w:lineRule="auto"/>
        <w:rPr>
          <w:rFonts w:ascii="UniversNextPro-LightCond" w:hAnsi="UniversNextPro-LightCond" w:cs="UniversNextPro-LightCond"/>
          <w:sz w:val="24"/>
          <w:szCs w:val="24"/>
          <w:lang w:val="es-ES"/>
        </w:rPr>
      </w:pPr>
    </w:p>
    <w:p w14:paraId="7DE73F29" w14:textId="77777777" w:rsidR="00A63B74" w:rsidRPr="001C1C0D" w:rsidRDefault="00A63B74" w:rsidP="0049325E">
      <w:pPr>
        <w:autoSpaceDE w:val="0"/>
        <w:autoSpaceDN w:val="0"/>
        <w:adjustRightInd w:val="0"/>
        <w:spacing w:line="240" w:lineRule="auto"/>
        <w:rPr>
          <w:rFonts w:cs="Arial"/>
          <w:sz w:val="24"/>
          <w:szCs w:val="24"/>
          <w:lang w:val="es-ES"/>
        </w:rPr>
      </w:pPr>
    </w:p>
    <w:p w14:paraId="042C0891" w14:textId="73880746" w:rsidR="00602BBF" w:rsidRPr="001C1C0D" w:rsidRDefault="00AF616D" w:rsidP="00604131">
      <w:pPr>
        <w:rPr>
          <w:rFonts w:cs="Arial"/>
          <w:lang w:val="es-ES"/>
        </w:rPr>
      </w:pPr>
      <w:r w:rsidRPr="00C60FD7">
        <w:rPr>
          <w:rFonts w:cs="Arial"/>
          <w:noProof/>
        </w:rPr>
        <w:lastRenderedPageBreak/>
        <mc:AlternateContent>
          <mc:Choice Requires="wps">
            <w:drawing>
              <wp:anchor distT="0" distB="0" distL="114300" distR="114300" simplePos="0" relativeHeight="251659264" behindDoc="0" locked="0" layoutInCell="1" allowOverlap="1" wp14:anchorId="35907608" wp14:editId="071762DF">
                <wp:simplePos x="0" y="0"/>
                <wp:positionH relativeFrom="column">
                  <wp:posOffset>62230</wp:posOffset>
                </wp:positionH>
                <wp:positionV relativeFrom="paragraph">
                  <wp:posOffset>5142230</wp:posOffset>
                </wp:positionV>
                <wp:extent cx="4305300" cy="360680"/>
                <wp:effectExtent l="0" t="0" r="0" b="12065"/>
                <wp:wrapTopAndBottom/>
                <wp:docPr id="28" name="Textfeld 28"/>
                <wp:cNvGraphicFramePr/>
                <a:graphic xmlns:a="http://schemas.openxmlformats.org/drawingml/2006/main">
                  <a:graphicData uri="http://schemas.microsoft.com/office/word/2010/wordprocessingShape">
                    <wps:wsp>
                      <wps:cNvSpPr txBox="1"/>
                      <wps:spPr>
                        <a:xfrm>
                          <a:off x="0" y="0"/>
                          <a:ext cx="4305300" cy="360680"/>
                        </a:xfrm>
                        <a:prstGeom prst="rect">
                          <a:avLst/>
                        </a:prstGeom>
                        <a:solidFill>
                          <a:prstClr val="white"/>
                        </a:solidFill>
                        <a:ln>
                          <a:noFill/>
                        </a:ln>
                      </wps:spPr>
                      <wps:txbx>
                        <w:txbxContent>
                          <w:p w14:paraId="0B5191E3" w14:textId="6F88D36E" w:rsidR="00017E54" w:rsidRPr="00AF616D" w:rsidRDefault="00017E54" w:rsidP="00FC4B23">
                            <w:pPr>
                              <w:pStyle w:val="Beschriftung"/>
                              <w:rPr>
                                <w:lang w:val="en-US"/>
                              </w:rPr>
                            </w:pPr>
                            <w:r w:rsidRPr="00AF616D">
                              <w:rPr>
                                <w:lang w:val="en-US"/>
                              </w:rPr>
                              <w:t>VITA® y los productos VITA mencionados son marcas registradas de VITA Zahnfabrik H. Rauter GmbH &amp; Co. KG, Bad Säckingen (Alemania). Rogamos que se nos envíe un ejemplar en caso de publicación.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907608" id="Textfeld 28" o:spid="_x0000_s1027" type="#_x0000_t202" style="position:absolute;margin-left:4.9pt;margin-top:404.9pt;width:339pt;height:28.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" stroked="f">
                <v:textbox style="mso-fit-shape-to-text:t" inset="0,0,0,0">
                  <w:txbxContent>
                    <w:p w14:paraId="0B5191E3" w14:textId="6F88D36E" w:rsidR="00017E54" w:rsidRPr="00AF616D" w:rsidRDefault="00017E54" w:rsidP="00FC4B23">
                      <w:pPr>
                        <w:pStyle w:val="Beschriftung"/>
                        <w:rPr>
                          <w:lang w:val="en-US"/>
                        </w:rPr>
                      </w:pPr>
                      <w:r w:rsidRPr="00AF616D">
                        <w:rPr>
                          <w:lang w:val="en-US"/>
                        </w:rPr>
                        <w:t>VITA® y los productos VITA mencionados son marcas registradas de VITA Zahnfabrik H. Rauter GmbH &amp; Co. KG, Bad Säckingen (Alemania). Rogamos que se nos envíe un ejemplar en caso de publicación.</w:t>
                      </w:r>
                    </w:p>
                  </w:txbxContent>
                </v:textbox>
                <w10:wrap type="topAndBottom"/>
              </v:shape>
            </w:pict>
          </mc:Fallback>
        </mc:AlternateContent>
      </w:r>
      <w:r>
        <w:rPr>
          <w:noProof/>
        </w:rPr>
        <w:drawing>
          <wp:anchor distT="0" distB="0" distL="114300" distR="114300" simplePos="0" relativeHeight="251667456" behindDoc="0" locked="0" layoutInCell="1" allowOverlap="1" wp14:anchorId="0712608A" wp14:editId="6537F9AC">
            <wp:simplePos x="0" y="0"/>
            <wp:positionH relativeFrom="column">
              <wp:posOffset>2540</wp:posOffset>
            </wp:positionH>
            <wp:positionV relativeFrom="paragraph">
              <wp:posOffset>3529965</wp:posOffset>
            </wp:positionV>
            <wp:extent cx="3749675" cy="1616075"/>
            <wp:effectExtent l="0" t="0" r="3175" b="3175"/>
            <wp:wrapThrough wrapText="bothSides">
              <wp:wrapPolygon edited="0">
                <wp:start x="0" y="0"/>
                <wp:lineTo x="0" y="21388"/>
                <wp:lineTo x="21509" y="21388"/>
                <wp:lineTo x="21509" y="0"/>
                <wp:lineTo x="0" y="0"/>
              </wp:wrapPolygon>
            </wp:wrapThrough>
            <wp:docPr id="1901795117" name="Grafik 1" descr="Ein Bild, das Schrift, Tex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95117" name="Grafik 1" descr="Ein Bild, das Schrift, Text, Grafiken, Design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3749675" cy="161607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9504" behindDoc="1" locked="0" layoutInCell="1" allowOverlap="1" wp14:anchorId="0C5223DE" wp14:editId="2F72225D">
            <wp:simplePos x="0" y="0"/>
            <wp:positionH relativeFrom="margin">
              <wp:posOffset>3119</wp:posOffset>
            </wp:positionH>
            <wp:positionV relativeFrom="paragraph">
              <wp:posOffset>0</wp:posOffset>
            </wp:positionV>
            <wp:extent cx="5861050" cy="3093720"/>
            <wp:effectExtent l="0" t="0" r="6350" b="0"/>
            <wp:wrapTight wrapText="bothSides">
              <wp:wrapPolygon edited="0">
                <wp:start x="0" y="0"/>
                <wp:lineTo x="0" y="21414"/>
                <wp:lineTo x="21553" y="21414"/>
                <wp:lineTo x="21553" y="0"/>
                <wp:lineTo x="0" y="0"/>
              </wp:wrapPolygon>
            </wp:wrapTight>
            <wp:docPr id="709917717" name="Grafik 2" descr="Ein Bild, das Im Haus, Taschenrechner, Fernbedie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917717" name="Grafik 2" descr="Ein Bild, das Im Haus, Taschenrechner, Fernbedienung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861050" cy="30937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85F162" w14:textId="36D3C71D" w:rsidR="00C60FD7" w:rsidRPr="00A428AF" w:rsidRDefault="00321CA6" w:rsidP="00604131">
      <w:pPr>
        <w:rPr>
          <w:rFonts w:cs="Arial"/>
        </w:rPr>
      </w:pPr>
      <w:r w:rsidRPr="00C60FD7">
        <w:rPr>
          <w:rFonts w:cs="Arial"/>
          <w:noProof/>
        </w:rPr>
        <mc:AlternateContent>
          <mc:Choice Requires="wps">
            <w:drawing>
              <wp:anchor distT="0" distB="0" distL="114300" distR="114300" simplePos="0" relativeHeight="251666432" behindDoc="0" locked="0" layoutInCell="1" allowOverlap="1" wp14:anchorId="62C52151" wp14:editId="17224205">
                <wp:simplePos x="0" y="0"/>
                <wp:positionH relativeFrom="margin">
                  <wp:posOffset>36195</wp:posOffset>
                </wp:positionH>
                <wp:positionV relativeFrom="paragraph">
                  <wp:posOffset>2323465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6F9EC79" w14:textId="77777777" w:rsidR="00192E13" w:rsidRPr="005A4699"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b/>
                                <w:bCs/>
                                <w:color w:val="CC0066"/>
                                <w:spacing w:val="-2"/>
                                <w:sz w:val="18"/>
                                <w:szCs w:val="18"/>
                              </w:rPr>
                            </w:pPr>
                            <w:r>
                              <w:rPr>
                                <w:rFonts w:asciiTheme="minorHAnsi" w:hAnsiTheme="minorHAnsi" w:cs="Calibri (Textkörper)"/>
                                <w:b/>
                                <w:bCs/>
                                <w:color w:val="CC0066"/>
                                <w:spacing w:val="-2"/>
                                <w:sz w:val="18"/>
                                <w:szCs w:val="18"/>
                              </w:rPr>
                              <w:t>VITA Zahnfabrik H. Rauter GmbH &amp; Co. KG</w:t>
                            </w:r>
                          </w:p>
                          <w:p w14:paraId="4CF1CA4E" w14:textId="74E6AC08" w:rsidR="00192E13" w:rsidRPr="00AF616D"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La empresa familiar del sector dental VITA Zahnfabrik H. Rauter GmbH &amp; Co. KG, gestionada por la cuarta generación, tiene su sede en Bad Säckingen, en el sur de Alemania. </w:t>
                            </w:r>
                            <w:r w:rsidRPr="00AF616D">
                              <w:rPr>
                                <w:rFonts w:cs="Arial"/>
                                <w:color w:val="3A3938"/>
                                <w:spacing w:val="-2"/>
                                <w:sz w:val="16"/>
                                <w:szCs w:val="16"/>
                                <w:lang w:val="en-US"/>
                              </w:rPr>
                              <w:t xml:space="preserve">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72EADED6" w14:textId="77777777" w:rsidR="00192E13" w:rsidRPr="00AF616D"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F616D">
                              <w:rPr>
                                <w:rFonts w:cs="Arial"/>
                                <w:color w:val="3A3938"/>
                                <w:spacing w:val="-2"/>
                                <w:sz w:val="16"/>
                                <w:szCs w:val="16"/>
                                <w:lang w:val="en-U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3773A30A" w14:textId="20B550E6" w:rsidR="00192E13" w:rsidRPr="00AF616D"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F616D">
                              <w:rPr>
                                <w:rFonts w:cs="Arial"/>
                                <w:color w:val="3A3938"/>
                                <w:spacing w:val="-2"/>
                                <w:sz w:val="16"/>
                                <w:szCs w:val="16"/>
                                <w:lang w:val="en-US"/>
                              </w:rPr>
                              <w:t xml:space="preserve">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y contribuye así a mejorar la calidad de vida de las personas. </w:t>
                            </w:r>
                          </w:p>
                          <w:p w14:paraId="6A4294AA" w14:textId="77777777" w:rsidR="00192E13" w:rsidRPr="00AF616D"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C52151" id="Textfeld 66" o:spid="_x0000_s1028" type="#_x0000_t202" style="position:absolute;margin-left:2.85pt;margin-top:182.95pt;width:458.5pt;height:164.4pt;z-index:2516664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" fillcolor="white [3201]" strokecolor="#a5a5a5 [2092]" strokeweight=".5pt">
                <v:textbox inset="2.5mm,2.5mm,2.5mm,2.5mm">
                  <w:txbxContent>
                    <w:p w14:paraId="56F9EC79" w14:textId="77777777" w:rsidR="00192E13" w:rsidRPr="005A4699"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b/>
                          <w:bCs/>
                          <w:color w:val="CC0066"/>
                          <w:spacing w:val="-2"/>
                          <w:sz w:val="18"/>
                          <w:szCs w:val="18"/>
                        </w:rPr>
                      </w:pPr>
                      <w:r>
                        <w:rPr>
                          <w:rFonts w:asciiTheme="minorHAnsi" w:hAnsiTheme="minorHAnsi" w:cs="Calibri (Textkörper)"/>
                          <w:b/>
                          <w:bCs/>
                          <w:color w:val="CC0066"/>
                          <w:spacing w:val="-2"/>
                          <w:sz w:val="18"/>
                          <w:szCs w:val="18"/>
                        </w:rPr>
                        <w:t>VITA Zahnfabrik H. Rauter GmbH &amp; Co. KG</w:t>
                      </w:r>
                    </w:p>
                    <w:p w14:paraId="4CF1CA4E" w14:textId="74E6AC08" w:rsidR="00192E13" w:rsidRPr="00AF616D"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La empresa familiar del sector dental VITA Zahnfabrik H. Rauter GmbH &amp; Co. KG, gestionada por la cuarta generación, tiene su sede en Bad Säckingen, en el sur de Alemania. </w:t>
                      </w:r>
                      <w:r w:rsidRPr="00AF616D">
                        <w:rPr>
                          <w:rFonts w:cs="Arial"/>
                          <w:color w:val="3A3938"/>
                          <w:spacing w:val="-2"/>
                          <w:sz w:val="16"/>
                          <w:szCs w:val="16"/>
                          <w:lang w:val="en-US"/>
                        </w:rPr>
                        <w:t xml:space="preserve">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72EADED6" w14:textId="77777777" w:rsidR="00192E13" w:rsidRPr="00AF616D"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F616D">
                        <w:rPr>
                          <w:rFonts w:cs="Arial"/>
                          <w:color w:val="3A3938"/>
                          <w:spacing w:val="-2"/>
                          <w:sz w:val="16"/>
                          <w:szCs w:val="16"/>
                          <w:lang w:val="en-U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3773A30A" w14:textId="20B550E6" w:rsidR="00192E13" w:rsidRPr="00AF616D"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F616D">
                        <w:rPr>
                          <w:rFonts w:cs="Arial"/>
                          <w:color w:val="3A3938"/>
                          <w:spacing w:val="-2"/>
                          <w:sz w:val="16"/>
                          <w:szCs w:val="16"/>
                          <w:lang w:val="en-US"/>
                        </w:rPr>
                        <w:t xml:space="preserve">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y contribuye así a mejorar la calidad de vida de las personas. </w:t>
                      </w:r>
                    </w:p>
                    <w:p w14:paraId="6A4294AA" w14:textId="77777777" w:rsidR="00192E13" w:rsidRPr="00AF616D"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r>
        <w:rPr>
          <w:noProof/>
        </w:rPr>
        <w:drawing>
          <wp:inline distT="0" distB="0" distL="0" distR="0" wp14:anchorId="0DC79C83" wp14:editId="66F3495F">
            <wp:extent cx="5939790" cy="2558415"/>
            <wp:effectExtent l="0" t="0" r="3810" b="0"/>
            <wp:docPr id="1745393523" name="Grafik 1" descr="Ein Bild, das Schrift, Tex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393523" name="Grafik 1" descr="Ein Bild, das Schrift, Text, Grafiken, Design enthält.&#10;&#10;Automatisch generierte Beschreibung"/>
                    <pic:cNvPicPr/>
                  </pic:nvPicPr>
                  <pic:blipFill>
                    <a:blip r:embed="rId13" cstate="email">
                      <a:extLst>
                        <a:ext uri="{28A0092B-C50C-407E-A947-70E740481C1C}">
                          <a14:useLocalDpi xmlns:a14="http://schemas.microsoft.com/office/drawing/2010/main"/>
                        </a:ext>
                      </a:extLst>
                    </a:blip>
                    <a:stretch>
                      <a:fillRect/>
                    </a:stretch>
                  </pic:blipFill>
                  <pic:spPr>
                    <a:xfrm>
                      <a:off x="0" y="0"/>
                      <a:ext cx="5939790" cy="2558415"/>
                    </a:xfrm>
                    <a:prstGeom prst="rect">
                      <a:avLst/>
                    </a:prstGeom>
                  </pic:spPr>
                </pic:pic>
              </a:graphicData>
            </a:graphic>
          </wp:inline>
        </w:drawing>
      </w:r>
      <w:r w:rsidRPr="00321CA6">
        <w:rPr>
          <w:noProof/>
        </w:rPr>
        <w:t xml:space="preserve"> </w:t>
      </w:r>
    </w:p>
    <w:sectPr w:rsidR="00C60FD7" w:rsidRPr="00A428AF"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2DA51" w14:textId="77777777" w:rsidR="00017E54" w:rsidRDefault="00017E54" w:rsidP="00604131">
      <w:r>
        <w:separator/>
      </w:r>
    </w:p>
    <w:p w14:paraId="35EE2D9E" w14:textId="77777777" w:rsidR="00017E54" w:rsidRDefault="00017E54" w:rsidP="00604131"/>
  </w:endnote>
  <w:endnote w:type="continuationSeparator" w:id="0">
    <w:p w14:paraId="246BC3AC" w14:textId="77777777" w:rsidR="00017E54" w:rsidRDefault="00017E54" w:rsidP="00604131">
      <w:r>
        <w:continuationSeparator/>
      </w:r>
    </w:p>
    <w:p w14:paraId="553E6377" w14:textId="77777777" w:rsidR="00017E54" w:rsidRDefault="00017E54"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UniversNextPro-LightCond">
    <w:altName w:val="Calibri"/>
    <w:panose1 w:val="00000000000000000000"/>
    <w:charset w:val="00"/>
    <w:family w:val="swiss"/>
    <w:notTrueType/>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005B0D"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 H. Rauter GmbH &amp; Co. KG</w:t>
                              </w:r>
                            </w:p>
                            <w:p w14:paraId="17C138CE" w14:textId="77777777" w:rsidR="00ED7C57" w:rsidRPr="00005B0D"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Si tiene cualquier pregunta, diríjase a:</w:t>
                              </w:r>
                            </w:p>
                            <w:p w14:paraId="0D537A14"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 xml:space="preserve">Stefan Kreutz </w:t>
                              </w:r>
                            </w:p>
                            <w:p w14:paraId="567F0AE2"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Manager Marketing Communications</w:t>
                              </w:r>
                            </w:p>
                            <w:p w14:paraId="62D17417"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Teléfono +49 7761 562-229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005B0D"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 H. Rauter GmbH &amp; Co. KG</w:t>
                        </w:r>
                      </w:p>
                      <w:p w14:paraId="17C138CE" w14:textId="77777777" w:rsidR="00ED7C57" w:rsidRPr="00005B0D"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Si tiene cualquier pregunta, diríjase a:</w:t>
                        </w:r>
                      </w:p>
                      <w:p w14:paraId="0D537A14"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 xml:space="preserve">Stefan Kreutz </w:t>
                        </w:r>
                      </w:p>
                      <w:p w14:paraId="567F0AE2"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Manager Marketing Communications</w:t>
                        </w:r>
                      </w:p>
                      <w:p w14:paraId="62D17417"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Teléfono +49 7761 562-229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005B0D"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 H. Rauter GmbH &amp; Co. KG</w:t>
                              </w:r>
                            </w:p>
                            <w:p w14:paraId="3F81102F" w14:textId="77777777" w:rsidR="00017E54" w:rsidRPr="00005B0D"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Si tiene cualquier pregunta, diríjase a:</w:t>
                              </w:r>
                            </w:p>
                            <w:p w14:paraId="11AEBE9C"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 xml:space="preserve">Stefan Kreutz </w:t>
                              </w:r>
                            </w:p>
                            <w:p w14:paraId="77D32E00" w14:textId="42B8E3B3"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Manager Marketing Communications</w:t>
                              </w:r>
                            </w:p>
                            <w:p w14:paraId="7B98B334"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Teléfono +49 7761 562-229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005B0D"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 H. Rauter GmbH &amp; Co. KG</w:t>
                        </w:r>
                      </w:p>
                      <w:p w14:paraId="3F81102F" w14:textId="77777777" w:rsidR="00017E54" w:rsidRPr="00005B0D"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Si tiene cualquier pregunta, diríjase a:</w:t>
                        </w:r>
                      </w:p>
                      <w:p w14:paraId="11AEBE9C"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 xml:space="preserve">Stefan Kreutz </w:t>
                        </w:r>
                      </w:p>
                      <w:p w14:paraId="77D32E00" w14:textId="42B8E3B3"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Manager Marketing Communications</w:t>
                        </w:r>
                      </w:p>
                      <w:p w14:paraId="7B98B334" w14:textId="77777777" w:rsidR="0014213B" w:rsidRPr="00AF616D" w:rsidRDefault="0014213B" w:rsidP="0014213B">
                        <w:pPr>
                          <w:snapToGrid w:val="0"/>
                          <w:spacing w:line="240" w:lineRule="auto"/>
                          <w:rPr>
                            <w:rFonts w:cs="Arial"/>
                            <w:color w:val="FFFFFF" w:themeColor="background1"/>
                            <w:sz w:val="18"/>
                            <w:szCs w:val="18"/>
                            <w:lang w:val="en-US"/>
                          </w:rPr>
                        </w:pPr>
                        <w:r w:rsidRPr="00AF616D">
                          <w:rPr>
                            <w:rFonts w:cs="Arial"/>
                            <w:color w:val="FFFFFF" w:themeColor="background1"/>
                            <w:sz w:val="18"/>
                            <w:szCs w:val="18"/>
                            <w:lang w:val="en-US"/>
                          </w:rPr>
                          <w:t>Teléfono +49 7761 562-229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39C4C" w14:textId="77777777" w:rsidR="00017E54" w:rsidRDefault="00017E54" w:rsidP="00604131">
      <w:r>
        <w:separator/>
      </w:r>
    </w:p>
    <w:p w14:paraId="4B2FDE5C" w14:textId="77777777" w:rsidR="00017E54" w:rsidRDefault="00017E54" w:rsidP="00604131"/>
  </w:footnote>
  <w:footnote w:type="continuationSeparator" w:id="0">
    <w:p w14:paraId="68E48759" w14:textId="77777777" w:rsidR="00017E54" w:rsidRDefault="00017E54" w:rsidP="00604131">
      <w:r>
        <w:continuationSeparator/>
      </w:r>
    </w:p>
    <w:p w14:paraId="222944D7" w14:textId="77777777" w:rsidR="00017E54" w:rsidRDefault="00017E54"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5A4699" w:rsidRDefault="00017E54" w:rsidP="00CC025B">
                          <w:pPr>
                            <w:snapToGrid w:val="0"/>
                            <w:spacing w:line="240" w:lineRule="auto"/>
                            <w:rPr>
                              <w:rFonts w:cs="Arial"/>
                              <w:color w:val="CC0066"/>
                              <w:sz w:val="72"/>
                              <w:szCs w:val="72"/>
                            </w:rPr>
                          </w:pPr>
                          <w:r>
                            <w:rPr>
                              <w:rFonts w:cs="Arial"/>
                              <w:color w:val="CC0066"/>
                              <w:sz w:val="72"/>
                              <w:szCs w:val="72"/>
                            </w:rPr>
                            <w:t>COMUNICADO DE</w:t>
                          </w:r>
                          <w:r>
                            <w:rPr>
                              <w:rFonts w:cs="Arial"/>
                              <w:b/>
                              <w:bCs/>
                              <w:color w:val="CC0066"/>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269.9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5A4699" w:rsidRDefault="00017E54" w:rsidP="00CC025B">
                    <w:pPr>
                      <w:snapToGrid w:val="0"/>
                      <w:spacing w:line="240" w:lineRule="auto"/>
                      <w:rPr>
                        <w:rFonts w:cs="Arial"/>
                        <w:color w:val="CC0066"/>
                        <w:sz w:val="72"/>
                        <w:szCs w:val="72"/>
                      </w:rPr>
                    </w:pPr>
                    <w:r>
                      <w:rPr>
                        <w:rFonts w:cs="Arial"/>
                        <w:color w:val="CC0066"/>
                        <w:sz w:val="72"/>
                        <w:szCs w:val="72"/>
                      </w:rPr>
                      <w:t>COMUNICADO DE</w:t>
                    </w:r>
                    <w:r>
                      <w:rPr>
                        <w:rFonts w:cs="Arial"/>
                        <w:b/>
                        <w:bCs/>
                        <w:color w:val="CC0066"/>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7EA55134"/>
    <w:multiLevelType w:val="hybridMultilevel"/>
    <w:tmpl w:val="6002804A"/>
    <w:lvl w:ilvl="0" w:tplc="04070001">
      <w:start w:val="1"/>
      <w:numFmt w:val="bullet"/>
      <w:lvlText w:val=""/>
      <w:lvlJc w:val="left"/>
      <w:pPr>
        <w:ind w:left="360" w:hanging="360"/>
      </w:pPr>
      <w:rPr>
        <w:rFonts w:ascii="Symbol" w:hAnsi="Symbol" w:hint="default"/>
      </w:rPr>
    </w:lvl>
    <w:lvl w:ilvl="1" w:tplc="04070001">
      <w:start w:val="1"/>
      <w:numFmt w:val="bullet"/>
      <w:lvlText w:val=""/>
      <w:lvlJc w:val="left"/>
      <w:pPr>
        <w:ind w:left="1080" w:hanging="360"/>
      </w:pPr>
      <w:rPr>
        <w:rFonts w:ascii="Symbol" w:hAnsi="Symbol"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 w:numId="18" w16cid:durableId="14049826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38913"/>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5B0D"/>
    <w:rsid w:val="00017E54"/>
    <w:rsid w:val="000208E2"/>
    <w:rsid w:val="00023579"/>
    <w:rsid w:val="000236DF"/>
    <w:rsid w:val="00035B41"/>
    <w:rsid w:val="0004394B"/>
    <w:rsid w:val="00043B54"/>
    <w:rsid w:val="00043BC2"/>
    <w:rsid w:val="0005294D"/>
    <w:rsid w:val="00055215"/>
    <w:rsid w:val="00056669"/>
    <w:rsid w:val="00061A91"/>
    <w:rsid w:val="00064242"/>
    <w:rsid w:val="000675E0"/>
    <w:rsid w:val="0008760F"/>
    <w:rsid w:val="0009595A"/>
    <w:rsid w:val="000A7A4C"/>
    <w:rsid w:val="000B318C"/>
    <w:rsid w:val="000B4DE7"/>
    <w:rsid w:val="000C36F9"/>
    <w:rsid w:val="000D413A"/>
    <w:rsid w:val="000D469A"/>
    <w:rsid w:val="000D508F"/>
    <w:rsid w:val="000E6EDF"/>
    <w:rsid w:val="000E74EC"/>
    <w:rsid w:val="000F3B49"/>
    <w:rsid w:val="000F3CE4"/>
    <w:rsid w:val="00110484"/>
    <w:rsid w:val="00110699"/>
    <w:rsid w:val="00111596"/>
    <w:rsid w:val="00131FD0"/>
    <w:rsid w:val="0014213B"/>
    <w:rsid w:val="00145361"/>
    <w:rsid w:val="00161783"/>
    <w:rsid w:val="00170745"/>
    <w:rsid w:val="0019085A"/>
    <w:rsid w:val="00192E13"/>
    <w:rsid w:val="001C1C0D"/>
    <w:rsid w:val="001D1E64"/>
    <w:rsid w:val="001E00EE"/>
    <w:rsid w:val="0020358E"/>
    <w:rsid w:val="002111F4"/>
    <w:rsid w:val="00217498"/>
    <w:rsid w:val="00220D51"/>
    <w:rsid w:val="002415FC"/>
    <w:rsid w:val="00241E6F"/>
    <w:rsid w:val="002447B0"/>
    <w:rsid w:val="00251D81"/>
    <w:rsid w:val="0025642A"/>
    <w:rsid w:val="00265AA3"/>
    <w:rsid w:val="00274C32"/>
    <w:rsid w:val="0028005F"/>
    <w:rsid w:val="00281848"/>
    <w:rsid w:val="0028741D"/>
    <w:rsid w:val="00295A5E"/>
    <w:rsid w:val="002B5DAF"/>
    <w:rsid w:val="002B6B52"/>
    <w:rsid w:val="002C018F"/>
    <w:rsid w:val="002C3B54"/>
    <w:rsid w:val="002C428D"/>
    <w:rsid w:val="002C4C19"/>
    <w:rsid w:val="002C5FB4"/>
    <w:rsid w:val="002D3298"/>
    <w:rsid w:val="002E6997"/>
    <w:rsid w:val="002F11D2"/>
    <w:rsid w:val="002F4EB0"/>
    <w:rsid w:val="002F5019"/>
    <w:rsid w:val="002F7E16"/>
    <w:rsid w:val="00304332"/>
    <w:rsid w:val="0030653B"/>
    <w:rsid w:val="00307ADB"/>
    <w:rsid w:val="00315994"/>
    <w:rsid w:val="0032002B"/>
    <w:rsid w:val="003205A1"/>
    <w:rsid w:val="00321CA6"/>
    <w:rsid w:val="0032576A"/>
    <w:rsid w:val="003345DA"/>
    <w:rsid w:val="00340800"/>
    <w:rsid w:val="003428B5"/>
    <w:rsid w:val="00351592"/>
    <w:rsid w:val="00367F29"/>
    <w:rsid w:val="0038366C"/>
    <w:rsid w:val="003857CC"/>
    <w:rsid w:val="00386D47"/>
    <w:rsid w:val="00390862"/>
    <w:rsid w:val="00397BC4"/>
    <w:rsid w:val="003A02B5"/>
    <w:rsid w:val="003A5191"/>
    <w:rsid w:val="003C2017"/>
    <w:rsid w:val="003C580B"/>
    <w:rsid w:val="003C6452"/>
    <w:rsid w:val="003D00C8"/>
    <w:rsid w:val="003D28EA"/>
    <w:rsid w:val="003D7A86"/>
    <w:rsid w:val="003E214F"/>
    <w:rsid w:val="00401C6B"/>
    <w:rsid w:val="004057EA"/>
    <w:rsid w:val="0042316A"/>
    <w:rsid w:val="00426C65"/>
    <w:rsid w:val="00442DAB"/>
    <w:rsid w:val="004470E5"/>
    <w:rsid w:val="00457118"/>
    <w:rsid w:val="00466B17"/>
    <w:rsid w:val="00483287"/>
    <w:rsid w:val="0049325E"/>
    <w:rsid w:val="004932D5"/>
    <w:rsid w:val="004937D9"/>
    <w:rsid w:val="00497AD6"/>
    <w:rsid w:val="004D1923"/>
    <w:rsid w:val="004D66DC"/>
    <w:rsid w:val="004E6107"/>
    <w:rsid w:val="004E6EFF"/>
    <w:rsid w:val="00502370"/>
    <w:rsid w:val="00506C33"/>
    <w:rsid w:val="00511B80"/>
    <w:rsid w:val="00520FAD"/>
    <w:rsid w:val="00570140"/>
    <w:rsid w:val="00576F22"/>
    <w:rsid w:val="00580149"/>
    <w:rsid w:val="005837FD"/>
    <w:rsid w:val="0059584F"/>
    <w:rsid w:val="005A2096"/>
    <w:rsid w:val="005A4699"/>
    <w:rsid w:val="005B3B09"/>
    <w:rsid w:val="005C65A6"/>
    <w:rsid w:val="00602504"/>
    <w:rsid w:val="00602BBF"/>
    <w:rsid w:val="00604131"/>
    <w:rsid w:val="00606DB5"/>
    <w:rsid w:val="006136B7"/>
    <w:rsid w:val="00637935"/>
    <w:rsid w:val="00642395"/>
    <w:rsid w:val="0064738A"/>
    <w:rsid w:val="006533A7"/>
    <w:rsid w:val="00664837"/>
    <w:rsid w:val="00666A72"/>
    <w:rsid w:val="00666F00"/>
    <w:rsid w:val="0067397F"/>
    <w:rsid w:val="0068271A"/>
    <w:rsid w:val="00686ACD"/>
    <w:rsid w:val="006903A3"/>
    <w:rsid w:val="00690AA6"/>
    <w:rsid w:val="00696219"/>
    <w:rsid w:val="006966A0"/>
    <w:rsid w:val="006B0E03"/>
    <w:rsid w:val="006C2465"/>
    <w:rsid w:val="006C3150"/>
    <w:rsid w:val="006D4CCF"/>
    <w:rsid w:val="006E3308"/>
    <w:rsid w:val="006E752F"/>
    <w:rsid w:val="006F02CD"/>
    <w:rsid w:val="006F7920"/>
    <w:rsid w:val="00700E29"/>
    <w:rsid w:val="00705FDF"/>
    <w:rsid w:val="0071227C"/>
    <w:rsid w:val="007147AC"/>
    <w:rsid w:val="00731D9F"/>
    <w:rsid w:val="00744F24"/>
    <w:rsid w:val="00753E85"/>
    <w:rsid w:val="00760C00"/>
    <w:rsid w:val="00763AC8"/>
    <w:rsid w:val="007803E2"/>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3FA2"/>
    <w:rsid w:val="00816216"/>
    <w:rsid w:val="0082152E"/>
    <w:rsid w:val="0082529E"/>
    <w:rsid w:val="008308B8"/>
    <w:rsid w:val="00830E64"/>
    <w:rsid w:val="00841C53"/>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8D0EE1"/>
    <w:rsid w:val="008D3EFD"/>
    <w:rsid w:val="00900D4A"/>
    <w:rsid w:val="00905A35"/>
    <w:rsid w:val="00911F21"/>
    <w:rsid w:val="00912623"/>
    <w:rsid w:val="00933D6E"/>
    <w:rsid w:val="009467ED"/>
    <w:rsid w:val="0094722F"/>
    <w:rsid w:val="00957AF7"/>
    <w:rsid w:val="00961579"/>
    <w:rsid w:val="00972E5F"/>
    <w:rsid w:val="009760CF"/>
    <w:rsid w:val="0099141C"/>
    <w:rsid w:val="009A6409"/>
    <w:rsid w:val="009A6F18"/>
    <w:rsid w:val="009C04D3"/>
    <w:rsid w:val="009C366C"/>
    <w:rsid w:val="009C5BCD"/>
    <w:rsid w:val="009E561E"/>
    <w:rsid w:val="00A00543"/>
    <w:rsid w:val="00A11A2B"/>
    <w:rsid w:val="00A135ED"/>
    <w:rsid w:val="00A21C16"/>
    <w:rsid w:val="00A2548B"/>
    <w:rsid w:val="00A406FC"/>
    <w:rsid w:val="00A428AF"/>
    <w:rsid w:val="00A43690"/>
    <w:rsid w:val="00A460A3"/>
    <w:rsid w:val="00A52937"/>
    <w:rsid w:val="00A61DFB"/>
    <w:rsid w:val="00A6387D"/>
    <w:rsid w:val="00A63B74"/>
    <w:rsid w:val="00A66D19"/>
    <w:rsid w:val="00A7110C"/>
    <w:rsid w:val="00A72C4B"/>
    <w:rsid w:val="00A87E53"/>
    <w:rsid w:val="00A927FB"/>
    <w:rsid w:val="00A9547E"/>
    <w:rsid w:val="00AC1D0A"/>
    <w:rsid w:val="00AC5959"/>
    <w:rsid w:val="00AD0C5D"/>
    <w:rsid w:val="00AE1725"/>
    <w:rsid w:val="00AE1AD0"/>
    <w:rsid w:val="00AE230C"/>
    <w:rsid w:val="00AE5472"/>
    <w:rsid w:val="00AE77E8"/>
    <w:rsid w:val="00AE7F32"/>
    <w:rsid w:val="00AF0510"/>
    <w:rsid w:val="00AF059D"/>
    <w:rsid w:val="00AF3932"/>
    <w:rsid w:val="00AF616D"/>
    <w:rsid w:val="00B014A9"/>
    <w:rsid w:val="00B14082"/>
    <w:rsid w:val="00B21C5B"/>
    <w:rsid w:val="00B323D1"/>
    <w:rsid w:val="00B33A52"/>
    <w:rsid w:val="00B33CCC"/>
    <w:rsid w:val="00B47FBF"/>
    <w:rsid w:val="00B531A3"/>
    <w:rsid w:val="00B54CB5"/>
    <w:rsid w:val="00B60FB1"/>
    <w:rsid w:val="00B6115F"/>
    <w:rsid w:val="00B74E16"/>
    <w:rsid w:val="00B75E1E"/>
    <w:rsid w:val="00B8779B"/>
    <w:rsid w:val="00BA2C8D"/>
    <w:rsid w:val="00BB5EA1"/>
    <w:rsid w:val="00BC346F"/>
    <w:rsid w:val="00BC4E36"/>
    <w:rsid w:val="00BD371B"/>
    <w:rsid w:val="00BE29A3"/>
    <w:rsid w:val="00C075C0"/>
    <w:rsid w:val="00C110A3"/>
    <w:rsid w:val="00C13FBD"/>
    <w:rsid w:val="00C21B83"/>
    <w:rsid w:val="00C30C42"/>
    <w:rsid w:val="00C379B3"/>
    <w:rsid w:val="00C47F43"/>
    <w:rsid w:val="00C60FD7"/>
    <w:rsid w:val="00C66EC9"/>
    <w:rsid w:val="00C942E8"/>
    <w:rsid w:val="00C96B60"/>
    <w:rsid w:val="00C96D49"/>
    <w:rsid w:val="00CB2DD7"/>
    <w:rsid w:val="00CB6158"/>
    <w:rsid w:val="00CC025B"/>
    <w:rsid w:val="00CC5199"/>
    <w:rsid w:val="00CC63ED"/>
    <w:rsid w:val="00CD1D42"/>
    <w:rsid w:val="00CE0C70"/>
    <w:rsid w:val="00CE4AD6"/>
    <w:rsid w:val="00CE695B"/>
    <w:rsid w:val="00D06D83"/>
    <w:rsid w:val="00D30874"/>
    <w:rsid w:val="00D36114"/>
    <w:rsid w:val="00D53A0A"/>
    <w:rsid w:val="00D63623"/>
    <w:rsid w:val="00D707CC"/>
    <w:rsid w:val="00D944A0"/>
    <w:rsid w:val="00D948F8"/>
    <w:rsid w:val="00DA3BA7"/>
    <w:rsid w:val="00DA64F7"/>
    <w:rsid w:val="00DB1B66"/>
    <w:rsid w:val="00DB7FD9"/>
    <w:rsid w:val="00DC361F"/>
    <w:rsid w:val="00DC6833"/>
    <w:rsid w:val="00DD139A"/>
    <w:rsid w:val="00E00320"/>
    <w:rsid w:val="00E1343F"/>
    <w:rsid w:val="00E24D0B"/>
    <w:rsid w:val="00E2648F"/>
    <w:rsid w:val="00E34F95"/>
    <w:rsid w:val="00E47BA7"/>
    <w:rsid w:val="00E529ED"/>
    <w:rsid w:val="00E54AF6"/>
    <w:rsid w:val="00E57958"/>
    <w:rsid w:val="00E605F4"/>
    <w:rsid w:val="00E60735"/>
    <w:rsid w:val="00E629F9"/>
    <w:rsid w:val="00E635BE"/>
    <w:rsid w:val="00E67D76"/>
    <w:rsid w:val="00E709B0"/>
    <w:rsid w:val="00E742BA"/>
    <w:rsid w:val="00E768AE"/>
    <w:rsid w:val="00E82F7B"/>
    <w:rsid w:val="00E8775D"/>
    <w:rsid w:val="00EA023A"/>
    <w:rsid w:val="00EA66D3"/>
    <w:rsid w:val="00EB05B7"/>
    <w:rsid w:val="00EC3383"/>
    <w:rsid w:val="00EC591F"/>
    <w:rsid w:val="00ED7C57"/>
    <w:rsid w:val="00F03BB1"/>
    <w:rsid w:val="00F40CBF"/>
    <w:rsid w:val="00F410C3"/>
    <w:rsid w:val="00F55CC8"/>
    <w:rsid w:val="00F61CBE"/>
    <w:rsid w:val="00F64F5A"/>
    <w:rsid w:val="00F66E29"/>
    <w:rsid w:val="00F73CB9"/>
    <w:rsid w:val="00F77808"/>
    <w:rsid w:val="00F939B5"/>
    <w:rsid w:val="00FA11B9"/>
    <w:rsid w:val="00FA3152"/>
    <w:rsid w:val="00FA7BF8"/>
    <w:rsid w:val="00FC10F7"/>
    <w:rsid w:val="00FC3484"/>
    <w:rsid w:val="00FC4B23"/>
    <w:rsid w:val="00FD7D4C"/>
    <w:rsid w:val="00FE433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8913"/>
    <o:shapelayout v:ext="edit">
      <o:idmap v:ext="edit" data="1"/>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customStyle="1" w:styleId="rynqvb">
    <w:name w:val="rynqvb"/>
    <w:basedOn w:val="Absatz-Standardschriftart"/>
    <w:rsid w:val="006F7920"/>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643392">
      <w:bodyDiv w:val="1"/>
      <w:marLeft w:val="0"/>
      <w:marRight w:val="0"/>
      <w:marTop w:val="0"/>
      <w:marBottom w:val="0"/>
      <w:divBdr>
        <w:top w:val="none" w:sz="0" w:space="0" w:color="auto"/>
        <w:left w:val="none" w:sz="0" w:space="0" w:color="auto"/>
        <w:bottom w:val="none" w:sz="0" w:space="0" w:color="auto"/>
        <w:right w:val="none" w:sz="0" w:space="0" w:color="auto"/>
      </w:divBdr>
    </w:div>
    <w:div w:id="75639077">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67417152">
      <w:bodyDiv w:val="1"/>
      <w:marLeft w:val="0"/>
      <w:marRight w:val="0"/>
      <w:marTop w:val="0"/>
      <w:marBottom w:val="0"/>
      <w:divBdr>
        <w:top w:val="none" w:sz="0" w:space="0" w:color="auto"/>
        <w:left w:val="none" w:sz="0" w:space="0" w:color="auto"/>
        <w:bottom w:val="none" w:sz="0" w:space="0" w:color="auto"/>
        <w:right w:val="none" w:sz="0" w:space="0" w:color="auto"/>
      </w:divBdr>
    </w:div>
    <w:div w:id="1139106181">
      <w:bodyDiv w:val="1"/>
      <w:marLeft w:val="0"/>
      <w:marRight w:val="0"/>
      <w:marTop w:val="0"/>
      <w:marBottom w:val="0"/>
      <w:divBdr>
        <w:top w:val="none" w:sz="0" w:space="0" w:color="auto"/>
        <w:left w:val="none" w:sz="0" w:space="0" w:color="auto"/>
        <w:bottom w:val="none" w:sz="0" w:space="0" w:color="auto"/>
        <w:right w:val="none" w:sz="0" w:space="0" w:color="auto"/>
      </w:divBdr>
    </w:div>
    <w:div w:id="128719496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619</Words>
  <Characters>3389</Characters>
  <Application>Microsoft Office Word</Application>
  <DocSecurity>0</DocSecurity>
  <Lines>66</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2023-11-30T21:06:00Z</cp:lastPrinted>
  <dcterms:created xsi:type="dcterms:W3CDTF">2023-12-12T09:58:00Z</dcterms:created>
  <dcterms:modified xsi:type="dcterms:W3CDTF">2023-12-13T11:08:00Z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GrammarlyDocumentId">
    <vt:lpwstr>9d644966d11e4ab0cda67a3fe1658be1b75e8a2dca0f787745328e66514ea8bb</vt:lpwstr>
  </property>
</Properties>
</file>